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86C99" w:rsidRDefault="005F420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924" w:history="1">
        <w:r w:rsidR="00F86C99" w:rsidRPr="0011086D">
          <w:rPr>
            <w:rStyle w:val="aa"/>
          </w:rPr>
          <w:t>SFLOW-MIB</w:t>
        </w:r>
        <w:r w:rsidR="00F86C99">
          <w:rPr>
            <w:webHidden/>
          </w:rPr>
          <w:tab/>
        </w:r>
        <w:r w:rsidR="00F86C99">
          <w:rPr>
            <w:webHidden/>
          </w:rPr>
          <w:fldChar w:fldCharType="begin"/>
        </w:r>
        <w:r w:rsidR="00F86C99">
          <w:rPr>
            <w:webHidden/>
          </w:rPr>
          <w:instrText xml:space="preserve"> PAGEREF _Toc399319924 \h </w:instrText>
        </w:r>
        <w:r w:rsidR="00F86C99">
          <w:rPr>
            <w:webHidden/>
          </w:rPr>
        </w:r>
        <w:r w:rsidR="00F86C99">
          <w:rPr>
            <w:webHidden/>
          </w:rPr>
          <w:fldChar w:fldCharType="separate"/>
        </w:r>
        <w:r w:rsidR="00F86C99">
          <w:rPr>
            <w:webHidden/>
          </w:rPr>
          <w:t>2</w:t>
        </w:r>
        <w:r w:rsidR="00F86C99">
          <w:rPr>
            <w:webHidden/>
          </w:rPr>
          <w:fldChar w:fldCharType="end"/>
        </w:r>
      </w:hyperlink>
    </w:p>
    <w:p w:rsidR="00F86C99" w:rsidRDefault="00A454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5" w:history="1">
        <w:r w:rsidR="00F86C99" w:rsidRPr="0011086D">
          <w:rPr>
            <w:rStyle w:val="aa"/>
          </w:rPr>
          <w:t>Scalar objects</w:t>
        </w:r>
        <w:r w:rsidR="00F86C99">
          <w:rPr>
            <w:webHidden/>
          </w:rPr>
          <w:tab/>
        </w:r>
        <w:r w:rsidR="00F86C99">
          <w:rPr>
            <w:webHidden/>
          </w:rPr>
          <w:fldChar w:fldCharType="begin"/>
        </w:r>
        <w:r w:rsidR="00F86C99">
          <w:rPr>
            <w:webHidden/>
          </w:rPr>
          <w:instrText xml:space="preserve"> PAGEREF _Toc399319925 \h </w:instrText>
        </w:r>
        <w:r w:rsidR="00F86C99">
          <w:rPr>
            <w:webHidden/>
          </w:rPr>
        </w:r>
        <w:r w:rsidR="00F86C99">
          <w:rPr>
            <w:webHidden/>
          </w:rPr>
          <w:fldChar w:fldCharType="separate"/>
        </w:r>
        <w:r w:rsidR="00F86C99">
          <w:rPr>
            <w:webHidden/>
          </w:rPr>
          <w:t>2</w:t>
        </w:r>
        <w:r w:rsidR="00F86C99">
          <w:rPr>
            <w:webHidden/>
          </w:rPr>
          <w:fldChar w:fldCharType="end"/>
        </w:r>
      </w:hyperlink>
    </w:p>
    <w:p w:rsidR="00F86C99" w:rsidRDefault="00A454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6" w:history="1">
        <w:r w:rsidR="00F86C99" w:rsidRPr="0011086D">
          <w:rPr>
            <w:rStyle w:val="aa"/>
          </w:rPr>
          <w:t>sFlowRcvrTable</w:t>
        </w:r>
        <w:r w:rsidR="00F86C99">
          <w:rPr>
            <w:webHidden/>
          </w:rPr>
          <w:tab/>
        </w:r>
        <w:r w:rsidR="00F86C99">
          <w:rPr>
            <w:webHidden/>
          </w:rPr>
          <w:fldChar w:fldCharType="begin"/>
        </w:r>
        <w:r w:rsidR="00F86C99">
          <w:rPr>
            <w:webHidden/>
          </w:rPr>
          <w:instrText xml:space="preserve"> PAGEREF _Toc399319926 \h </w:instrText>
        </w:r>
        <w:r w:rsidR="00F86C99">
          <w:rPr>
            <w:webHidden/>
          </w:rPr>
        </w:r>
        <w:r w:rsidR="00F86C99">
          <w:rPr>
            <w:webHidden/>
          </w:rPr>
          <w:fldChar w:fldCharType="separate"/>
        </w:r>
        <w:r w:rsidR="00F86C99">
          <w:rPr>
            <w:webHidden/>
          </w:rPr>
          <w:t>2</w:t>
        </w:r>
        <w:r w:rsidR="00F86C99">
          <w:rPr>
            <w:webHidden/>
          </w:rPr>
          <w:fldChar w:fldCharType="end"/>
        </w:r>
      </w:hyperlink>
    </w:p>
    <w:p w:rsidR="00F86C99" w:rsidRDefault="00A454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7" w:history="1">
        <w:r w:rsidR="00F86C99" w:rsidRPr="0011086D">
          <w:rPr>
            <w:rStyle w:val="aa"/>
          </w:rPr>
          <w:t>sFlowFsTable</w:t>
        </w:r>
        <w:r w:rsidR="00F86C99">
          <w:rPr>
            <w:webHidden/>
          </w:rPr>
          <w:tab/>
        </w:r>
        <w:r w:rsidR="00F86C99">
          <w:rPr>
            <w:webHidden/>
          </w:rPr>
          <w:fldChar w:fldCharType="begin"/>
        </w:r>
        <w:r w:rsidR="00F86C99">
          <w:rPr>
            <w:webHidden/>
          </w:rPr>
          <w:instrText xml:space="preserve"> PAGEREF _Toc399319927 \h </w:instrText>
        </w:r>
        <w:r w:rsidR="00F86C99">
          <w:rPr>
            <w:webHidden/>
          </w:rPr>
        </w:r>
        <w:r w:rsidR="00F86C99">
          <w:rPr>
            <w:webHidden/>
          </w:rPr>
          <w:fldChar w:fldCharType="separate"/>
        </w:r>
        <w:r w:rsidR="00F86C99">
          <w:rPr>
            <w:webHidden/>
          </w:rPr>
          <w:t>2</w:t>
        </w:r>
        <w:r w:rsidR="00F86C99">
          <w:rPr>
            <w:webHidden/>
          </w:rPr>
          <w:fldChar w:fldCharType="end"/>
        </w:r>
      </w:hyperlink>
    </w:p>
    <w:p w:rsidR="00F86C99" w:rsidRDefault="00A454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8" w:history="1">
        <w:r w:rsidR="00F86C99" w:rsidRPr="0011086D">
          <w:rPr>
            <w:rStyle w:val="aa"/>
          </w:rPr>
          <w:t>sFlowCpTable</w:t>
        </w:r>
        <w:r w:rsidR="00F86C99">
          <w:rPr>
            <w:webHidden/>
          </w:rPr>
          <w:tab/>
        </w:r>
        <w:r w:rsidR="00F86C99">
          <w:rPr>
            <w:webHidden/>
          </w:rPr>
          <w:fldChar w:fldCharType="begin"/>
        </w:r>
        <w:r w:rsidR="00F86C99">
          <w:rPr>
            <w:webHidden/>
          </w:rPr>
          <w:instrText xml:space="preserve"> PAGEREF _Toc399319928 \h </w:instrText>
        </w:r>
        <w:r w:rsidR="00F86C99">
          <w:rPr>
            <w:webHidden/>
          </w:rPr>
        </w:r>
        <w:r w:rsidR="00F86C99">
          <w:rPr>
            <w:webHidden/>
          </w:rPr>
          <w:fldChar w:fldCharType="separate"/>
        </w:r>
        <w:r w:rsidR="00F86C99">
          <w:rPr>
            <w:webHidden/>
          </w:rPr>
          <w:t>3</w:t>
        </w:r>
        <w:r w:rsidR="00F86C99">
          <w:rPr>
            <w:webHidden/>
          </w:rPr>
          <w:fldChar w:fldCharType="end"/>
        </w:r>
      </w:hyperlink>
    </w:p>
    <w:p w:rsidR="00123282" w:rsidRDefault="005F420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86C99" w:rsidRPr="00F86C99" w:rsidRDefault="00F86C99" w:rsidP="00F86C99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  <w:rPr>
          <w:b/>
          <w:bCs/>
        </w:rPr>
      </w:pPr>
      <w:bookmarkStart w:id="0" w:name="_Toc75776576"/>
      <w:bookmarkStart w:id="1" w:name="_Toc82598423"/>
      <w:bookmarkStart w:id="2" w:name="_Toc297043527"/>
      <w:bookmarkStart w:id="3" w:name="_Toc397420697"/>
      <w:bookmarkStart w:id="4" w:name="_Toc399319924"/>
      <w:r w:rsidRPr="00F86C99">
        <w:rPr>
          <w:rFonts w:hint="eastAsia"/>
        </w:rPr>
        <w:lastRenderedPageBreak/>
        <w:t>SFLOW</w:t>
      </w:r>
      <w:r w:rsidRPr="00F86C99">
        <w:t>-MIB</w:t>
      </w:r>
      <w:bookmarkEnd w:id="0"/>
      <w:bookmarkEnd w:id="1"/>
      <w:bookmarkEnd w:id="2"/>
      <w:bookmarkEnd w:id="3"/>
      <w:bookmarkEnd w:id="4"/>
    </w:p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280016474"/>
      <w:bookmarkStart w:id="6" w:name="_Toc297043528"/>
      <w:bookmarkStart w:id="7" w:name="_Toc397420698"/>
      <w:bookmarkStart w:id="8" w:name="_Toc399319925"/>
      <w:r w:rsidRPr="00403523">
        <w:t>Scalar objects</w:t>
      </w:r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sFlowVersion (1.3.6.1.4.1.14706.1.1.1)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sFlowAgentAddressType (1.3.6.1.4.1.14706.1.1.2)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sFlowAgentAddress (1.3.6.1.4.1.14706.1.1.3)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297043529"/>
      <w:bookmarkStart w:id="10" w:name="_Toc397420699"/>
      <w:bookmarkStart w:id="11" w:name="_Toc399319926"/>
      <w:r w:rsidRPr="00403523">
        <w:t>sFlowRcvrTable</w:t>
      </w:r>
      <w:bookmarkEnd w:id="9"/>
      <w:bookmarkEnd w:id="10"/>
      <w:bookmarkEnd w:id="11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sFlowRcvrIndex (1.3.6.1.4.1.14706.1.1.4.1.1)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1 to 10.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sFlowRcvrOwner (1.3.6.1.4.1.14706.1.1.4.1.2)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When claim an sFlowRcvrTable entry, the entity taking control of the sampler must set both the owner and a value for sFlowRcvrTimeout in the same SNMP set request.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sFlowRcvrTimeout (1.3.6.1.4.1.14706.1.1.4.1.3)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When reading</w:t>
            </w:r>
            <w:r w:rsidRPr="00403523">
              <w:rPr>
                <w:rFonts w:ascii="Helvetica" w:hAnsi="Helvetica" w:cs="Helvetica" w:hint="eastAsia"/>
              </w:rPr>
              <w:t xml:space="preserve"> or writing</w:t>
            </w:r>
            <w:r w:rsidRPr="00403523">
              <w:rPr>
                <w:rFonts w:ascii="Helvetica" w:hAnsi="Helvetica" w:cs="Helvetica"/>
              </w:rPr>
              <w:t xml:space="preserve"> a permanent sFlowRcvrTable entry</w:t>
            </w:r>
            <w:r w:rsidRPr="00403523">
              <w:rPr>
                <w:rFonts w:ascii="Helvetica" w:hAnsi="Helvetica" w:cs="Helvetica" w:hint="eastAsia"/>
              </w:rPr>
              <w:t>,</w:t>
            </w:r>
            <w:r w:rsidRPr="00403523">
              <w:rPr>
                <w:rFonts w:ascii="Helvetica" w:hAnsi="Helvetica" w:cs="Helvetica"/>
              </w:rPr>
              <w:t xml:space="preserve"> the value will be -1.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sFlowRcvrMaximumDatagramSize (1.3.6.1.4.1.14706.1.1.4.1.4)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200 to 3000.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sFlowRcvrAddressType (1.3.6.1.4.1.14706.1.1.4.1.5)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sFlowRcvrAddress (1.3.6.1.4.1.14706.1.1.4.1.6)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sFlowRcvrPort (1.3.6.1.4.1.14706.1.1.4.1.7)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sFlowRcvrDatagramVersion (1.3.6.1.4.1.14706.1.1.4.1.8)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Only support V5.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297043530"/>
      <w:bookmarkStart w:id="13" w:name="_Toc397420700"/>
      <w:bookmarkStart w:id="14" w:name="_Toc399319927"/>
      <w:r w:rsidRPr="00403523">
        <w:t>sFlowFsTable</w:t>
      </w:r>
      <w:bookmarkEnd w:id="12"/>
      <w:bookmarkEnd w:id="13"/>
      <w:bookmarkEnd w:id="14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bookmarkStart w:id="15" w:name="_GoBack"/>
      <w:r w:rsidRPr="003F0887">
        <w:rPr>
          <w:rFonts w:ascii="Helvetica" w:hAnsi="Helvetica" w:cs="Helvetica"/>
          <w:sz w:val="21"/>
          <w:lang w:eastAsia="zh-CN"/>
        </w:rPr>
        <w:t>OID of this table is: 1.3.6.1.4.1.14706.1.1.5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sFlowFsDataSource (1.3.6.1.4.1.14706.1.1.5.1.1)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lastRenderedPageBreak/>
              <w:t>sFlowFsInstance (1.3.6.1.4.1.14706.1.1.5.1.2)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A454C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54CF">
              <w:rPr>
                <w:rFonts w:ascii="Helvetica" w:hAnsi="Helvetica" w:cs="Helvetica"/>
              </w:rPr>
              <w:t>Range from 1 to 4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sFlowFsReceiver (1.3.6.1.4.1.14706.1.1.5.1.3)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depends on sFlowRcvrTable. When the receiver expires, the value is not changed.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sFlowFsPacketSamplingRate (1.3.6.1.4.1.14706.1.1.5.1.4)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is product specific. A sampling rate of 0 disables sampling.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sFlowFsMaximumHeaderSize (1.3.6.1.4.1.14706.1.1.5.1.5)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18 to 512.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297043531"/>
      <w:bookmarkStart w:id="17" w:name="_Toc397420701"/>
      <w:bookmarkStart w:id="18" w:name="_Toc399319928"/>
      <w:r w:rsidRPr="00403523">
        <w:t>sFlowCpTable</w:t>
      </w:r>
      <w:bookmarkEnd w:id="16"/>
      <w:bookmarkEnd w:id="17"/>
      <w:bookmarkEnd w:id="18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</w:t>
      </w:r>
      <w:r w:rsidRPr="003F0887">
        <w:rPr>
          <w:rFonts w:ascii="Helvetica" w:hAnsi="Helvetica" w:cs="Helvetica" w:hint="eastAsia"/>
          <w:sz w:val="21"/>
          <w:lang w:eastAsia="zh-CN"/>
        </w:rPr>
        <w:t>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sFlowCpDataSource (1.3.6.1.4.1.14706.1.1.6.1.1)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sFlowCpInstance (1.3.6.1.4.1.14706.1.1.6.1.2)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A454C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54CF">
              <w:rPr>
                <w:rFonts w:ascii="Helvetica" w:hAnsi="Helvetica" w:cs="Helvetica"/>
              </w:rPr>
              <w:t>Range from 1 to 4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sFlowCpReceiver (1.3.6.1.4.1.14706.1.1.6.1.3)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depends on sFlowRcvrTable. When the receiver expires, the value is not changed.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sFlowCpInterval (1.3.6.1.4.1.14706.1.1.6.1.4)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2 to 86400.</w:t>
            </w:r>
            <w:r w:rsidRPr="00403523">
              <w:rPr>
                <w:rFonts w:ascii="Helvetica" w:hAnsi="Helvetica" w:cs="Helvetica" w:hint="eastAsia"/>
              </w:rPr>
              <w:t xml:space="preserve"> </w:t>
            </w:r>
            <w:r w:rsidRPr="00403523">
              <w:rPr>
                <w:rFonts w:ascii="Helvetica" w:hAnsi="Helvetica" w:cs="Helvetica"/>
              </w:rPr>
              <w:t>A sampling interval of 0 disables counter sampling.</w:t>
            </w:r>
          </w:p>
        </w:tc>
      </w:tr>
      <w:bookmarkEnd w:id="15"/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B46" w:rsidRDefault="00FD7B46">
      <w:r>
        <w:separator/>
      </w:r>
    </w:p>
  </w:endnote>
  <w:endnote w:type="continuationSeparator" w:id="0">
    <w:p w:rsidR="00FD7B46" w:rsidRDefault="00FD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F4204">
      <w:fldChar w:fldCharType="begin"/>
    </w:r>
    <w:r>
      <w:instrText>PAGE</w:instrText>
    </w:r>
    <w:r w:rsidR="005F4204">
      <w:fldChar w:fldCharType="separate"/>
    </w:r>
    <w:r w:rsidR="00A454CF">
      <w:rPr>
        <w:noProof/>
      </w:rPr>
      <w:t>2</w:t>
    </w:r>
    <w:r w:rsidR="005F420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454CF">
      <w:rPr>
        <w:noProof/>
      </w:rPr>
      <w:fldChar w:fldCharType="begin"/>
    </w:r>
    <w:r w:rsidR="00A454CF">
      <w:rPr>
        <w:noProof/>
      </w:rPr>
      <w:instrText xml:space="preserve"> NUMPAGES  \* Arabic  \* MERGEFORMAT </w:instrText>
    </w:r>
    <w:r w:rsidR="00A454CF">
      <w:rPr>
        <w:noProof/>
      </w:rPr>
      <w:fldChar w:fldCharType="separate"/>
    </w:r>
    <w:r w:rsidR="00A454CF">
      <w:rPr>
        <w:noProof/>
      </w:rPr>
      <w:t>3</w:t>
    </w:r>
    <w:r w:rsidR="00A454C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B46" w:rsidRDefault="00FD7B46">
      <w:r>
        <w:separator/>
      </w:r>
    </w:p>
  </w:footnote>
  <w:footnote w:type="continuationSeparator" w:id="0">
    <w:p w:rsidR="00FD7B46" w:rsidRDefault="00FD7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86C99" w:rsidRPr="00F86C99">
      <w:t xml:space="preserve"> SFLOW-MIB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 w15:restartNumberingAfterBreak="0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 w15:restartNumberingAfterBreak="0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 w15:restartNumberingAfterBreak="0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4204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54CF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6C99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7B46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  <w15:docId w15:val="{BF4D1ACC-5169-4F90-83E2-3E3B8F1C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86C9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86C9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86C9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86C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86C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86C9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F86C99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F86C9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86C9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57C4E-EF63-4156-96C2-B5EC660D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94</TotalTime>
  <Pages>3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renhaili (RD)</cp:lastModifiedBy>
  <cp:revision>21</cp:revision>
  <cp:lastPrinted>2010-05-04T10:01:00Z</cp:lastPrinted>
  <dcterms:created xsi:type="dcterms:W3CDTF">2014-07-11T01:33:00Z</dcterms:created>
  <dcterms:modified xsi:type="dcterms:W3CDTF">2018-12-12T09:19:00Z</dcterms:modified>
</cp:coreProperties>
</file>